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7E" w:rsidRPr="006B69AC" w:rsidRDefault="0054357E" w:rsidP="005435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1BB76B0" wp14:editId="5FC4EC2B">
            <wp:simplePos x="0" y="0"/>
            <wp:positionH relativeFrom="column">
              <wp:posOffset>2743200</wp:posOffset>
            </wp:positionH>
            <wp:positionV relativeFrom="paragraph">
              <wp:posOffset>-360721</wp:posOffset>
            </wp:positionV>
            <wp:extent cx="394970" cy="498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7E" w:rsidRPr="006B69AC" w:rsidRDefault="0054357E" w:rsidP="005435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9AC">
        <w:rPr>
          <w:rFonts w:ascii="Times New Roman" w:hAnsi="Times New Roman"/>
          <w:sz w:val="28"/>
          <w:szCs w:val="28"/>
        </w:rPr>
        <w:t>Администрация Теченского сельского поселения</w:t>
      </w:r>
    </w:p>
    <w:p w:rsidR="0054357E" w:rsidRPr="006B69AC" w:rsidRDefault="0054357E" w:rsidP="0054357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B69AC">
        <w:rPr>
          <w:rFonts w:ascii="Times New Roman" w:hAnsi="Times New Roman"/>
          <w:sz w:val="28"/>
          <w:szCs w:val="28"/>
        </w:rPr>
        <w:t>Сосновского муниципального  района Челябинской области</w:t>
      </w:r>
    </w:p>
    <w:p w:rsidR="0054357E" w:rsidRPr="006B69AC" w:rsidRDefault="0054357E" w:rsidP="0054357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69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357E" w:rsidRPr="006B69AC" w:rsidRDefault="0054357E" w:rsidP="005435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69A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</w:t>
      </w:r>
    </w:p>
    <w:p w:rsidR="0054357E" w:rsidRPr="006B69AC" w:rsidRDefault="00984A05" w:rsidP="0054357E">
      <w:pPr>
        <w:pStyle w:val="a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«16»  мая  2017г. № 11</w:t>
      </w:r>
    </w:p>
    <w:p w:rsidR="0054357E" w:rsidRPr="006B69AC" w:rsidRDefault="0054357E" w:rsidP="0054357E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6B69AC">
        <w:rPr>
          <w:rFonts w:ascii="Times New Roman" w:hAnsi="Times New Roman" w:cs="Times New Roman"/>
          <w:sz w:val="28"/>
          <w:szCs w:val="28"/>
        </w:rPr>
        <w:t>п. Теченский</w:t>
      </w:r>
    </w:p>
    <w:p w:rsidR="0054357E" w:rsidRDefault="0054357E" w:rsidP="0054357E">
      <w:pPr>
        <w:pStyle w:val="a7"/>
        <w:rPr>
          <w:sz w:val="28"/>
          <w:szCs w:val="28"/>
        </w:rPr>
      </w:pPr>
      <w:r w:rsidRPr="00E42337">
        <w:rPr>
          <w:sz w:val="28"/>
          <w:szCs w:val="28"/>
        </w:rPr>
        <w:t xml:space="preserve">    </w:t>
      </w:r>
    </w:p>
    <w:p w:rsidR="00984A05" w:rsidRDefault="00984A05" w:rsidP="00984A05">
      <w:pPr>
        <w:pStyle w:val="a7"/>
        <w:rPr>
          <w:sz w:val="28"/>
          <w:szCs w:val="28"/>
        </w:rPr>
      </w:pPr>
      <w:r w:rsidRPr="00E42337">
        <w:rPr>
          <w:sz w:val="28"/>
          <w:szCs w:val="28"/>
        </w:rPr>
        <w:t xml:space="preserve">       </w:t>
      </w:r>
    </w:p>
    <w:p w:rsidR="00984A05" w:rsidRPr="00984A05" w:rsidRDefault="00984A05" w:rsidP="00984A0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05">
        <w:rPr>
          <w:rFonts w:ascii="Times New Roman" w:hAnsi="Times New Roman" w:cs="Times New Roman"/>
          <w:sz w:val="28"/>
          <w:szCs w:val="28"/>
        </w:rPr>
        <w:t xml:space="preserve">Об Административном регламенте предоставления муниципальной услуги </w:t>
      </w:r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Выдача документов (выписок из </w:t>
      </w:r>
      <w:proofErr w:type="spellStart"/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домовых книг, справок и иных документов</w:t>
      </w:r>
      <w:r w:rsidRPr="00984A05">
        <w:rPr>
          <w:rFonts w:ascii="Times New Roman" w:hAnsi="Times New Roman" w:cs="Times New Roman"/>
          <w:bCs/>
          <w:sz w:val="28"/>
          <w:szCs w:val="28"/>
        </w:rPr>
        <w:t xml:space="preserve"> администрацией  Теченского сельского поселения</w:t>
      </w:r>
      <w:r w:rsidRPr="00984A0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</w:t>
      </w:r>
      <w:proofErr w:type="gramEnd"/>
    </w:p>
    <w:p w:rsidR="00984A05" w:rsidRPr="00984A05" w:rsidRDefault="00984A05" w:rsidP="00984A0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84A05">
        <w:rPr>
          <w:rFonts w:ascii="Times New Roman" w:hAnsi="Times New Roman" w:cs="Times New Roman"/>
          <w:sz w:val="28"/>
          <w:szCs w:val="28"/>
        </w:rPr>
        <w:t>( в новой редакции)</w:t>
      </w:r>
    </w:p>
    <w:p w:rsidR="00984A05" w:rsidRPr="00984A05" w:rsidRDefault="00984A05" w:rsidP="00984A05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84A05" w:rsidRPr="00984A05" w:rsidRDefault="00984A05" w:rsidP="00984A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5">
        <w:rPr>
          <w:rFonts w:ascii="Times New Roman" w:hAnsi="Times New Roman" w:cs="Times New Roman"/>
          <w:sz w:val="28"/>
          <w:szCs w:val="28"/>
        </w:rPr>
        <w:t>В связи с протестом прокурора  Сосновского района от 31.03.2017г.№ 71-2017 на постановление главы №23 от 03.08.2015г. «Об утверждении Административного регламента оказания  муниципальной услуги «</w:t>
      </w:r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Выдача документов (выписок из </w:t>
      </w:r>
      <w:proofErr w:type="spellStart"/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домовых книг, справок и иных документов)</w:t>
      </w:r>
      <w:r w:rsidRPr="00984A05">
        <w:rPr>
          <w:rFonts w:ascii="Times New Roman" w:hAnsi="Times New Roman" w:cs="Times New Roman"/>
          <w:sz w:val="28"/>
          <w:szCs w:val="28"/>
        </w:rPr>
        <w:t>» администрация Теченского сельского поселения,</w:t>
      </w:r>
      <w:r w:rsidRPr="00984A05">
        <w:rPr>
          <w:rFonts w:ascii="Times New Roman" w:hAnsi="Times New Roman"/>
          <w:sz w:val="28"/>
          <w:szCs w:val="28"/>
        </w:rPr>
        <w:t xml:space="preserve"> </w:t>
      </w:r>
    </w:p>
    <w:p w:rsidR="00984A05" w:rsidRPr="00984A05" w:rsidRDefault="00984A05" w:rsidP="00984A05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A05">
        <w:rPr>
          <w:rFonts w:ascii="Times New Roman" w:hAnsi="Times New Roman"/>
          <w:sz w:val="28"/>
          <w:szCs w:val="28"/>
        </w:rPr>
        <w:t>П</w:t>
      </w:r>
      <w:proofErr w:type="gramEnd"/>
      <w:r w:rsidRPr="00984A05">
        <w:rPr>
          <w:rFonts w:ascii="Times New Roman" w:hAnsi="Times New Roman"/>
          <w:sz w:val="28"/>
          <w:szCs w:val="28"/>
        </w:rPr>
        <w:t xml:space="preserve"> О С Т А Н О В Л Я ЕТ</w:t>
      </w:r>
    </w:p>
    <w:p w:rsidR="00984A05" w:rsidRPr="00984A05" w:rsidRDefault="00984A05" w:rsidP="00984A05">
      <w:pPr>
        <w:pStyle w:val="a5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sz w:val="28"/>
          <w:szCs w:val="28"/>
        </w:rPr>
      </w:pPr>
      <w:r w:rsidRPr="00984A05">
        <w:rPr>
          <w:sz w:val="28"/>
          <w:szCs w:val="28"/>
        </w:rPr>
        <w:t xml:space="preserve">1.Утвердить прилагаемый </w:t>
      </w:r>
      <w:r w:rsidRPr="00984A05">
        <w:rPr>
          <w:rStyle w:val="a6"/>
          <w:b w:val="0"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(выписок из </w:t>
      </w:r>
      <w:proofErr w:type="spellStart"/>
      <w:r w:rsidRPr="00984A05">
        <w:rPr>
          <w:rStyle w:val="a6"/>
          <w:b w:val="0"/>
          <w:sz w:val="28"/>
          <w:szCs w:val="28"/>
        </w:rPr>
        <w:t>похозяйственных</w:t>
      </w:r>
      <w:proofErr w:type="spellEnd"/>
      <w:r w:rsidRPr="00984A05">
        <w:rPr>
          <w:rStyle w:val="a6"/>
          <w:b w:val="0"/>
          <w:sz w:val="28"/>
          <w:szCs w:val="28"/>
        </w:rPr>
        <w:t xml:space="preserve"> и домовых книг, справок и иных документов) администрацией Теченского сельского  поселения» -  в новой редакции.</w:t>
      </w:r>
    </w:p>
    <w:p w:rsidR="00984A05" w:rsidRPr="00984A05" w:rsidRDefault="00984A05" w:rsidP="00984A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4A05">
        <w:rPr>
          <w:rStyle w:val="a6"/>
          <w:b w:val="0"/>
          <w:sz w:val="28"/>
          <w:szCs w:val="28"/>
        </w:rPr>
        <w:t>2.</w:t>
      </w:r>
      <w:r w:rsidRPr="00984A05">
        <w:rPr>
          <w:rFonts w:ascii="Times New Roman" w:hAnsi="Times New Roman"/>
          <w:sz w:val="28"/>
          <w:szCs w:val="28"/>
        </w:rPr>
        <w:t>Постановление главы Теченского сельского поселения №23 от 03 августа 2015года «Об утверждении административного регламента оказания муниципальной  услуги</w:t>
      </w:r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«Выдача документов (выписок из </w:t>
      </w:r>
      <w:proofErr w:type="spellStart"/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84A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домовых книг, справок и иных документов)</w:t>
      </w:r>
      <w:r w:rsidRPr="00984A05">
        <w:rPr>
          <w:rFonts w:ascii="Times New Roman" w:hAnsi="Times New Roman" w:cs="Times New Roman"/>
          <w:sz w:val="28"/>
          <w:szCs w:val="28"/>
        </w:rPr>
        <w:t>» -  отменить.</w:t>
      </w:r>
    </w:p>
    <w:p w:rsidR="00984A05" w:rsidRDefault="00984A05" w:rsidP="00984A05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65DD3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65D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6B69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Теченского сельского поселения</w:t>
      </w:r>
      <w:r w:rsidRPr="00765DD3">
        <w:rPr>
          <w:rFonts w:ascii="Times New Roman" w:hAnsi="Times New Roman"/>
          <w:sz w:val="28"/>
          <w:szCs w:val="28"/>
        </w:rPr>
        <w:t xml:space="preserve"> Сосновского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65DD3">
        <w:rPr>
          <w:rFonts w:ascii="Times New Roman" w:hAnsi="Times New Roman"/>
          <w:sz w:val="28"/>
          <w:szCs w:val="28"/>
        </w:rPr>
        <w:t xml:space="preserve"> района</w:t>
      </w:r>
      <w:r w:rsidRPr="006B69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85949">
        <w:rPr>
          <w:rFonts w:ascii="Times New Roman" w:hAnsi="Times New Roman"/>
          <w:sz w:val="28"/>
          <w:szCs w:val="28"/>
        </w:rPr>
        <w:t xml:space="preserve"> techenskoe.eps74.ru</w:t>
      </w:r>
      <w:r w:rsidRPr="00765DD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984A05" w:rsidRDefault="00984A05" w:rsidP="00984A05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5DD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84A05" w:rsidRPr="00126E60" w:rsidRDefault="00984A05" w:rsidP="00984A05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4A05" w:rsidRDefault="00984A05" w:rsidP="00984A05">
      <w:pPr>
        <w:pStyle w:val="a5"/>
        <w:spacing w:before="0" w:beforeAutospacing="0" w:after="0" w:afterAutospacing="0"/>
        <w:rPr>
          <w:rStyle w:val="a6"/>
        </w:rPr>
      </w:pPr>
      <w:r>
        <w:rPr>
          <w:sz w:val="28"/>
          <w:szCs w:val="28"/>
        </w:rPr>
        <w:t xml:space="preserve">       Гл</w:t>
      </w:r>
      <w:r w:rsidRPr="006B69AC">
        <w:rPr>
          <w:sz w:val="28"/>
          <w:szCs w:val="28"/>
        </w:rPr>
        <w:t xml:space="preserve">ава Теченского сельского поселения            </w:t>
      </w:r>
      <w:r>
        <w:rPr>
          <w:sz w:val="28"/>
          <w:szCs w:val="28"/>
        </w:rPr>
        <w:t xml:space="preserve">  В.Ф. </w:t>
      </w:r>
      <w:proofErr w:type="spellStart"/>
      <w:r>
        <w:rPr>
          <w:sz w:val="28"/>
          <w:szCs w:val="28"/>
        </w:rPr>
        <w:t>Сурашева</w:t>
      </w:r>
      <w:proofErr w:type="spellEnd"/>
      <w:r w:rsidRPr="006B69AC">
        <w:rPr>
          <w:sz w:val="28"/>
          <w:szCs w:val="28"/>
        </w:rPr>
        <w:t xml:space="preserve">                     </w:t>
      </w:r>
    </w:p>
    <w:p w:rsidR="00984A05" w:rsidRDefault="00984A05" w:rsidP="00984A0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984A05" w:rsidRDefault="00984A05" w:rsidP="00984A05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Административный регламент </w:t>
      </w:r>
    </w:p>
    <w:p w:rsidR="00984A05" w:rsidRDefault="00984A05" w:rsidP="00984A05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по предоставлению муниципальной услуги «Выдача документов (выписок из </w:t>
      </w:r>
      <w:proofErr w:type="spellStart"/>
      <w:r>
        <w:rPr>
          <w:rStyle w:val="a6"/>
        </w:rPr>
        <w:t>похозяйственных</w:t>
      </w:r>
      <w:proofErr w:type="spellEnd"/>
      <w:r>
        <w:rPr>
          <w:rStyle w:val="a6"/>
        </w:rPr>
        <w:t xml:space="preserve"> и домовых книг, справок и иных документов) администрацией Теченского сельское  поселение»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</w:pPr>
      <w: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rStyle w:val="a6"/>
        </w:rPr>
        <w:t>1. Общие положения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1.1. Наименование муниципальной услуги: «Выдача документов (выписок из </w:t>
      </w:r>
      <w:proofErr w:type="spellStart"/>
      <w:r>
        <w:t>похозяйственных</w:t>
      </w:r>
      <w:proofErr w:type="spellEnd"/>
      <w:r>
        <w:t xml:space="preserve"> и домовых книг, справок и иных документов) администрацией Теченского сельского  поселения» (далее – муниципальная услуга).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1.2. Наименование органа местного самоуправления, предоставляющего муниципальную услугу.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Муниципальную услугу предоставляет администрация Теченского сельского поселения Сосновского муниципального района Челябинской области   (далее – «Администрация»).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1.3.Информация о месте нахождения и графике работы специалистов администрации, предоставляющих муниципальную услугу: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Адрес: 456508, Челябинская область, Сосновский район, п. Теченский, ул. Центральная, д.19.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Контактный телефон: 8(351-44) 49-132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Муниципальная услуга оказывается в приемные дни – понедельник - среда, пятница с 9-00 до 17-00 часов (обед с 13-00 до 14-00 часов), выходные дни – суббота и воскресенье.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Адрес электронной почты: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admtechen@mail.ru.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 w:rsidRPr="00A97ABF">
        <w:t xml:space="preserve">1.4. </w:t>
      </w:r>
      <w:r>
        <w:t xml:space="preserve">Актуальная информация о справочных телефонах и режимах работы филиалов МФЦ содержится на сайте МФЦ Челябинской области </w:t>
      </w:r>
      <w:proofErr w:type="spellStart"/>
      <w:proofErr w:type="gramStart"/>
      <w:r>
        <w:t>области</w:t>
      </w:r>
      <w:proofErr w:type="spellEnd"/>
      <w:proofErr w:type="gramEnd"/>
      <w:r>
        <w:t>: www.mfc74.ru.</w:t>
      </w:r>
    </w:p>
    <w:p w:rsidR="00984A05" w:rsidRPr="005509DC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 w:rsidRPr="005509DC">
        <w:t>Адрес Единого портала государственных и муниципальных услуг (функций): www.gosuslugi.ru.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Адрес официального сайта администрации Теченского сельского поселения в сети Интернет: «techenskoe.eps74.ru».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1.6. Информация по вопросам предоставления муниципальной услуги, в том числе о ходе ее предоставления может быть получена: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а) устно – по адресу, указанному </w:t>
      </w:r>
      <w:hyperlink w:anchor="sub_103" w:history="1">
        <w:r w:rsidRPr="00AD6754">
          <w:rPr>
            <w:rStyle w:val="a4"/>
            <w:color w:val="auto"/>
            <w:u w:val="none"/>
          </w:rPr>
          <w:t>в пункте 1.3</w:t>
        </w:r>
      </w:hyperlink>
      <w:r>
        <w:t xml:space="preserve"> настоящего Административного регламента в приемные дни.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Время консультирования при личном обращении не должно превышать 15 минут.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б) письменно – путем направления почтового отправления по адресу, указанному в </w:t>
      </w:r>
      <w:hyperlink w:anchor="sub_103" w:history="1">
        <w:r w:rsidRPr="00AD6754">
          <w:rPr>
            <w:rStyle w:val="a4"/>
            <w:color w:val="auto"/>
            <w:u w:val="none"/>
          </w:rPr>
          <w:t>пункте 1.3</w:t>
        </w:r>
      </w:hyperlink>
      <w:r>
        <w:t xml:space="preserve"> настоящего Административного регламента (ответ направляется по адресу, указанному в запросе).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в) по справочному телефону, указанному в пункте 1.3 настоящего Административного регламента, а также по телефону единой справочной службы МФЦ,  в случае подачи документов в МФЦ.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lastRenderedPageBreak/>
        <w:t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органа местного самоуправления.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A1B61">
          <w:rPr>
            <w:rStyle w:val="a4"/>
            <w:color w:val="auto"/>
            <w:u w:val="none"/>
          </w:rPr>
          <w:t>пункте 1.</w:t>
        </w:r>
      </w:hyperlink>
      <w: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>
        <w:t xml:space="preserve">1.7. Текстовая информация, указанная в </w:t>
      </w:r>
      <w:hyperlink w:anchor="sub_103" w:history="1">
        <w:r>
          <w:rPr>
            <w:rStyle w:val="a4"/>
            <w:color w:val="auto"/>
            <w:u w:val="none"/>
          </w:rPr>
          <w:t xml:space="preserve">пунктах 1.3 – </w:t>
        </w:r>
        <w:r w:rsidRPr="00BA1B61">
          <w:rPr>
            <w:rStyle w:val="a4"/>
            <w:color w:val="auto"/>
            <w:u w:val="none"/>
          </w:rPr>
          <w:t>1.4</w:t>
        </w:r>
      </w:hyperlink>
      <w:r>
        <w:t xml:space="preserve"> настоящего Административного регламента, размещается на стендах в местах предоставления муниципальной услуги, официальном сайте Администрации, в сети Интернет.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1.8.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 (далее – заявитель).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1.8.1. Представлять интересы заявителя от имени физических лиц по предоставлению муниципальной услуги могут представители, действующие в силу полномочий, основанных на доверенности или договоре.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1.9. Описание юридических лиц, с которыми осуществляется взаимодействие при предоставлении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2. Стандарт предоставления муниципальной услуги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2.1. Наименование муниципальной услуги: «Выдача документов (выписок из </w:t>
      </w:r>
      <w:proofErr w:type="spellStart"/>
      <w:r>
        <w:t>похозяйственных</w:t>
      </w:r>
      <w:proofErr w:type="spellEnd"/>
      <w:r>
        <w:t xml:space="preserve"> и домовых книг, справок и иных документов) администрацией Теченского сельского  поселения».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2.2.Наименование органа местного самоуправления, предоставляющего муниципальную услугу.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Услугу предоставляет администрация Теченского сельского поселения Сосновского муниципального района Челябинской области.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Предоставление муниципальной услуги осуществляется специалистами администрации Теченского сельского поселения.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2.3. Результатом предоставления муниципальной услуги является: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выдача документов (выписок из </w:t>
      </w:r>
      <w:proofErr w:type="spellStart"/>
      <w:r>
        <w:t>похозяйственных</w:t>
      </w:r>
      <w:proofErr w:type="spellEnd"/>
      <w:r>
        <w:t xml:space="preserve"> и домовых книг, справок и иных документов);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отказ в выдаче документов (выписок из </w:t>
      </w:r>
      <w:proofErr w:type="spellStart"/>
      <w:r>
        <w:t>похозяйственных</w:t>
      </w:r>
      <w:proofErr w:type="spellEnd"/>
      <w:r>
        <w:t xml:space="preserve"> и домовых книг, справок и иных документов).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2.4. Срок предоставления муниципальной услуги составляет не более 10 календарных дней со дня регистрации заявления  и документов, необходимых для предоставления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2.5. Правовые основания для предоставления муниципальной услуги: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Конституция Российской Федерации;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Гражданский кодекс Российской Федерации: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Федеральный закон от 06.10.2003  № 131-ФЗ «Об общих принципах организации местного самоуправления в Российской Федерации» («Российская газета», № 202, 08.10.2003);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Федеральный закон от 27.07.2006 № 152-ФЗ «О персональных данных» («Российская газета», № 165, 29.07.2006);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Федеральный закон от 7 июля 2003 года N 112-ФЗ «О личном подсобном хозяйстве»;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Федеральный закон от 27.07.2010 № 210-ФЗ «Об организации предоставления государственных и муниципальных услуг»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Устав Теченского сельского поселения;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Иные правовые акты.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Для получения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а) </w:t>
      </w:r>
      <w:hyperlink r:id="rId7" w:history="1">
        <w:r w:rsidRPr="00034B54">
          <w:rPr>
            <w:rStyle w:val="a4"/>
            <w:color w:val="auto"/>
            <w:u w:val="none"/>
          </w:rPr>
          <w:t>заявление</w:t>
        </w:r>
      </w:hyperlink>
      <w:r>
        <w:t xml:space="preserve"> о предоставлении муниципальной услуги в произвольной форме;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б) документ, удостоверяющий личность заявителя;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г) документы, необходимые для выдачи тех или иных выписок, справок и документов: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lastRenderedPageBreak/>
        <w:t>для справки о составе семьи – документ, подтверждающий состав семьи и регистрацию (домовая книга);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для выписки из </w:t>
      </w:r>
      <w:proofErr w:type="spellStart"/>
      <w:r>
        <w:t>похозяйственной</w:t>
      </w:r>
      <w:proofErr w:type="spellEnd"/>
      <w:r>
        <w:t xml:space="preserve"> книги – правоустанавливающие документы на дом и земельный участок;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для выписки из домовой книги – документ, подтверждающий регистрацию (домовая книга);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для справки о наличии земельного участка, скота – правоустанавливающие документы на дом и земельный участок;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для справки об иждивении – справка с места учёбы;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для обзорной справки для нотариуса – ксерокопия свидетельства о смерти владельца земельного участка (дополнительно при оформлении по доверенности –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2.6.1. Документы, представляемые заявителем, должны соответствовать следующим требованиям: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тексты документов написаны разборчиво;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фамилия, имя и отчество (при наличии) заявителя, его адрес места жительства, телефон (если есть) написаны полностью;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документы не исполнены карандашом;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документы не имеют серьезных повреждений, наличие которых допускает многозначность истолкования содержания.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Челябинской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справка формы 7 (характеристика жилых помещений);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справка формы 9 на гражданина и членов его семьи;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выписка из домовой книги на гражданина и членов его семьи;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правоустанавливающие документы на дом и (или) земельный участок.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2.8. Заявитель вправе представить документы, указанные в пункте 2.7, по собственной инициативе.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lastRenderedPageBreak/>
        <w:t>2.9. Основания для приостановления предоставления муниципальной услуги не предусмотрены.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документы не соответствуют установленным требованиям;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документы содержат противоречивые сведения;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запрос подан лицом, не имеющим полномочий на представительство заявителя;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несоответствие заявления требованиям, предусмотренным в настоящем Административном регламенте;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непредставление или представление не в полном объеме документов, определенных </w:t>
      </w:r>
      <w:hyperlink r:id="rId8" w:history="1">
        <w:r w:rsidRPr="000F3E23">
          <w:rPr>
            <w:rStyle w:val="a4"/>
            <w:color w:val="auto"/>
            <w:u w:val="none"/>
          </w:rPr>
          <w:t>пунктом 2.</w:t>
        </w:r>
      </w:hyperlink>
      <w:r>
        <w:t>6 настоящего Административного регламента;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недостоверность сведений, содержащихся в документах.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Решение об отказе в выдаче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2.12. Муниципальная услуга предоставляется Администрацией бесплатно.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2.14. Срок регистрации запроса заявителя о предоставлении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Запрос заявителя о предоставлении муниципальной услуги регистрируется в Администрации в следующие сроки: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при личном обращении –  в день обращения;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при направлении запроса почтовой связью в Администрацию – в день получения запроса;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при направлении запроса на бумажном носителе из МФЦ в Администрацию – в день получения запроса;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2.15.2. На территории, прилегающей к зданию, в которых предоставляется 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поручнями, расширенными проходами.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lastRenderedPageBreak/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2.15.5. Помещения приема и выдачи документов должны предусматривать места для ожидания, информирования и приема заявителей и должно обеспечивать:</w:t>
      </w:r>
    </w:p>
    <w:p w:rsidR="00984A05" w:rsidRPr="00BC694D" w:rsidRDefault="00984A05" w:rsidP="00984A05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94D">
        <w:rPr>
          <w:rFonts w:ascii="Times New Roman" w:eastAsia="Times New Roman" w:hAnsi="Times New Roman"/>
          <w:sz w:val="24"/>
          <w:szCs w:val="24"/>
          <w:lang w:eastAsia="ru-RU"/>
        </w:rPr>
        <w:t>1) комфортное расположение гражданина и должностного лица;</w:t>
      </w:r>
    </w:p>
    <w:p w:rsidR="00984A05" w:rsidRPr="00BC694D" w:rsidRDefault="00984A05" w:rsidP="00984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94D">
        <w:rPr>
          <w:rFonts w:ascii="Times New Roman" w:eastAsia="Times New Roman" w:hAnsi="Times New Roman"/>
          <w:sz w:val="24"/>
          <w:szCs w:val="24"/>
          <w:lang w:eastAsia="ru-RU"/>
        </w:rPr>
        <w:t>2) наличие письменных принадлежностей и бумаги формата A4.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2.15.6. Места ожидания и места для информирования оборудуются стульями 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984A05" w:rsidRPr="00BC694D" w:rsidRDefault="00984A05" w:rsidP="00984A05">
      <w:pPr>
        <w:pStyle w:val="a5"/>
        <w:spacing w:before="0" w:beforeAutospacing="0" w:after="0" w:afterAutospacing="0"/>
        <w:ind w:firstLine="709"/>
        <w:jc w:val="both"/>
      </w:pPr>
      <w:r w:rsidRPr="00BC694D"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2.16. Показатели доступности и качества муниципальной услуги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2.16.1. Показатели доступности муниципальной услуги: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1) равные права и возможности при получении муниципальной услуги для заявителей;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2) транспортная доступность к месту предоставления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5) возможность получения полной и достоверной информации о муниципальной услуге по телефону, на официальном сайте администрации;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2.16.2. Показатели качества муниципальной услуги: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1) соблюдение срока предоставления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2) соблюдение требований стандарта предоставления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3) удовлетворенность заявителя профессионализмом должностных лиц Администрации / МФЦ при предоставлении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4) соблюдение времени ожидания в очереди при подаче запроса и получении результата;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6) отсутствие жалоб на действия или бездействия должностных лиц Администрации, поданных в установленном порядке.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t xml:space="preserve">3. Перечень услуг, которые являются необходимыми и обязательными 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t>для предоставления муниципальной услуги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lastRenderedPageBreak/>
        <w:t>4. Состав, последовательность и сроки выполнения административных процедур, требования к порядку их выполнения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4.1. Предоставление муниципальной услуги включает в себя следующие административные процедуры: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прием документов;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рассмотрение документов;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 направление межведомственных запросов;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— принятие решения о выдаче или об отказе в выдаче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— подготовку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— выдачу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0449D9">
        <w:t>Приложении №</w:t>
      </w:r>
      <w:r>
        <w:rPr>
          <w:u w:val="single"/>
        </w:rPr>
        <w:t>1</w:t>
      </w:r>
      <w:r>
        <w:t xml:space="preserve"> к настоящему Административному регламенту.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4.1.1.  Администрации и его должностным лицам запрещено требовать от заявителя при осуществлении административных процедур: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—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—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4.2. Прием документов.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Специалист администрации выполняет следующие действия: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удостоверяет личность заявителя (при личном обращении заявителя);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принимает документы, указанные </w:t>
      </w:r>
      <w:r w:rsidRPr="00034B54">
        <w:t xml:space="preserve">в </w:t>
      </w:r>
      <w:hyperlink r:id="rId9" w:history="1">
        <w:r w:rsidRPr="00034B54">
          <w:rPr>
            <w:rStyle w:val="a4"/>
            <w:color w:val="auto"/>
            <w:u w:val="none"/>
          </w:rPr>
          <w:t>пункте 2.</w:t>
        </w:r>
      </w:hyperlink>
      <w:r>
        <w:t>6 Административного регламента.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Срок исполнения данной административной процедуры составляет не более 15 минут.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4.3.Рассмотрение документов.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Специалист администрации осуществляет проверку представленных заявителем документов согласно перечню </w:t>
      </w:r>
      <w:hyperlink r:id="rId10" w:history="1">
        <w:r w:rsidRPr="00034B54">
          <w:rPr>
            <w:rStyle w:val="a4"/>
            <w:color w:val="auto"/>
            <w:u w:val="none"/>
          </w:rPr>
          <w:t>п. 2.</w:t>
        </w:r>
      </w:hyperlink>
      <w:r>
        <w:t>6. Административного регламента, на достоверность сведений, содержащихся в документах.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4.4. Направление межведомственных запросов.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 в организации, оказывающие межведомственное и межуровневое взаимодействие: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запрос в подведомственные органы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>
        <w:t>) и справки формы 7 (характеристика жилых помещений).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Специалист администрации: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осуществляет формирование необходимой информации;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4.6. Подготовка документов (выписку из домовой книги, выписку из </w:t>
      </w:r>
      <w:proofErr w:type="spellStart"/>
      <w:r>
        <w:t>похозяйственной</w:t>
      </w:r>
      <w:proofErr w:type="spellEnd"/>
      <w:r>
        <w:t xml:space="preserve"> книги, справки и иные документы).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>
        <w:t>похозяйственной</w:t>
      </w:r>
      <w:proofErr w:type="spellEnd"/>
      <w:r>
        <w:t xml:space="preserve"> книги, справки и иные документы).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документов), подписанный специалистом администрации.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4.7. Выдача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>
        <w:t>похозяйственной</w:t>
      </w:r>
      <w:proofErr w:type="spellEnd"/>
      <w:r>
        <w:t xml:space="preserve"> книги, справки и иные документы) специалистом администрации.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 специалистом администрации.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Срок исполнения данной административной процедуры составляет не более 1 часа.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t xml:space="preserve">5. Формы </w:t>
      </w:r>
      <w:proofErr w:type="gramStart"/>
      <w:r>
        <w:rPr>
          <w:rStyle w:val="a6"/>
        </w:rPr>
        <w:t>контроля за</w:t>
      </w:r>
      <w:proofErr w:type="gramEnd"/>
      <w:r>
        <w:rPr>
          <w:rStyle w:val="a6"/>
        </w:rPr>
        <w:t xml:space="preserve"> исполнением административного регламента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5.1.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</w:t>
      </w:r>
      <w: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 Глава Теченского сельского поселения. Контроль осуществляется путем проведения проверок полноты и качества предоставления муниципальной услуги, соблюдения специалистами административных процедур и правовых актов Российской Федерации, Челябинской области, регулирующих вопросы предоставления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специалистами, ответственными за организацию работы по предоставлению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Текущий контроль осуществляется путем проведения ответственными должностными лицами администрации Теченского сельского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1) проведения проверок;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2) рассмотрения жалоб на действия (бездействие) должностных лиц  администрации Теченского сельского поселения, ответственных за предоставление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</w:t>
      </w:r>
      <w:r>
        <w:lastRenderedPageBreak/>
        <w:t>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5.3. Ответственность должностных лиц за решения и действия (бездействие), принимаемые (осуществляемые) в ходе предоставления муниципальной 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Руководитель  Администрации несет персональную ответственность за обеспечение предоставления муниципальной услуги.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Работники Администрации при предоставлении муниципальной услуги несут персональную ответственность: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за неисполнение или ненадлежащее исполнение административных процедур при предоставлении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rStyle w:val="a6"/>
        </w:rPr>
        <w:t xml:space="preserve">6. </w:t>
      </w:r>
      <w:proofErr w:type="gramStart"/>
      <w:r>
        <w:rPr>
          <w:rStyle w:val="a6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 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6.2. </w:t>
      </w:r>
      <w:proofErr w:type="gramStart"/>
      <w: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1) нарушение срока регистрации запроса заявителя о муниципальной услуге;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2) нарушение срока предоставления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7) отказ Администрации,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Теченского сельского поселения, предоставляющего муниципальную услугу, через МФЦ, а также может быть принята при личном приеме заявителя по адресу указанному в п. 1.3.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В письменной жалобе в обязательном порядке указывается: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</w:t>
      </w:r>
      <w:r>
        <w:lastRenderedPageBreak/>
        <w:t>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6.6.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— в течение пяти рабочих дней со дня ее регистрации.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6.7. Исчерпывающий перечень случаев, в которых ответ на жалобу не дается, регулируется Федеральным законом № 210-ФЗ.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 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2) отказывает в удовлетворении жалобы.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  <w:r>
        <w:t>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984A05" w:rsidRPr="000449D9" w:rsidRDefault="00984A05" w:rsidP="00984A05">
      <w:pPr>
        <w:pStyle w:val="a5"/>
        <w:spacing w:before="0" w:beforeAutospacing="0" w:after="0" w:afterAutospacing="0" w:line="276" w:lineRule="auto"/>
        <w:ind w:firstLine="567"/>
        <w:jc w:val="right"/>
      </w:pPr>
      <w:r>
        <w:lastRenderedPageBreak/>
        <w:t>Приложение №</w:t>
      </w:r>
      <w:r w:rsidRPr="001876E1">
        <w:t>1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  <w:jc w:val="right"/>
      </w:pPr>
      <w:r>
        <w:t>к административному регламенту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ind w:firstLine="567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Блок схема муниципальной услуги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«Выдача документов (выписок их </w:t>
      </w:r>
      <w:proofErr w:type="spellStart"/>
      <w:r>
        <w:rPr>
          <w:b/>
        </w:rPr>
        <w:t>похозяйственной</w:t>
      </w:r>
      <w:proofErr w:type="spellEnd"/>
      <w:r>
        <w:rPr>
          <w:b/>
        </w:rPr>
        <w:t xml:space="preserve"> и домовой книг, справок и иных документов)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Поступление заявления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(в том числе через МФЦ, ЕГПУ)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pt;margin-top:3.5pt;width:0;height:38.3pt;z-index:251668480" o:connectortype="straight">
            <v:stroke endarrow="block"/>
          </v:shape>
        </w:pic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Прием документов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pict>
          <v:shape id="_x0000_s1034" type="#_x0000_t32" style="position:absolute;left:0;text-align:left;margin-left:229pt;margin-top:3.8pt;width:0;height:38.3pt;z-index:251669504" o:connectortype="straight">
            <v:stroke endarrow="block"/>
          </v:shape>
        </w:pic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Рассмотрение документов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pict>
          <v:shape id="_x0000_s1035" type="#_x0000_t32" style="position:absolute;left:0;text-align:left;margin-left:229pt;margin-top:3.5pt;width:0;height:38.3pt;z-index:251670528" o:connectortype="straight">
            <v:stroke endarrow="block"/>
          </v:shape>
        </w:pic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 xml:space="preserve">Запрос в организации, оказывающие 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межведомственное и межуровневое взаимодействие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pict>
          <v:shape id="_x0000_s1036" type="#_x0000_t32" style="position:absolute;left:0;text-align:left;margin-left:229pt;margin-top:6.35pt;width:0;height:38.3pt;z-index:251671552" o:connectortype="straight">
            <v:stroke endarrow="block"/>
          </v:shape>
        </w:pic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 xml:space="preserve">Принятие решения о выдаче или 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об отказе в выдаче документов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pict>
          <v:shape id="_x0000_s1037" type="#_x0000_t32" style="position:absolute;left:0;text-align:left;margin-left:229pt;margin-top:4pt;width:0;height:38.3pt;z-index:251672576" o:connectortype="straight">
            <v:stroke endarrow="block"/>
          </v:shape>
        </w:pic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Подготовка документов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pict>
          <v:shape id="_x0000_s1038" type="#_x0000_t32" style="position:absolute;left:0;text-align:left;margin-left:229pt;margin-top:2.05pt;width:0;height:38.3pt;z-index:251673600" o:connectortype="straight">
            <v:stroke endarrow="block"/>
          </v:shape>
        </w:pic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  <w:r>
        <w:t>Выдача документов</w:t>
      </w: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984A05" w:rsidRPr="00553A43" w:rsidRDefault="00984A05" w:rsidP="00984A05">
      <w:pPr>
        <w:pStyle w:val="a5"/>
        <w:spacing w:before="0" w:beforeAutospacing="0" w:after="0" w:afterAutospacing="0" w:line="276" w:lineRule="auto"/>
        <w:jc w:val="center"/>
      </w:pPr>
    </w:p>
    <w:p w:rsidR="002062CD" w:rsidRDefault="002062CD" w:rsidP="000F5B3D">
      <w:pPr>
        <w:spacing w:after="0"/>
      </w:pPr>
    </w:p>
    <w:sectPr w:rsidR="002062CD" w:rsidSect="000D407A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B3D"/>
    <w:rsid w:val="0000457C"/>
    <w:rsid w:val="00050497"/>
    <w:rsid w:val="00066769"/>
    <w:rsid w:val="000B42CF"/>
    <w:rsid w:val="000D407A"/>
    <w:rsid w:val="000F5B3D"/>
    <w:rsid w:val="0020299F"/>
    <w:rsid w:val="002062CD"/>
    <w:rsid w:val="002C4BA9"/>
    <w:rsid w:val="00300B0D"/>
    <w:rsid w:val="0032256E"/>
    <w:rsid w:val="00346C36"/>
    <w:rsid w:val="003E730E"/>
    <w:rsid w:val="004B51D2"/>
    <w:rsid w:val="0054357E"/>
    <w:rsid w:val="00557BCC"/>
    <w:rsid w:val="005A0D23"/>
    <w:rsid w:val="005B59E7"/>
    <w:rsid w:val="00706078"/>
    <w:rsid w:val="0072283E"/>
    <w:rsid w:val="007E372D"/>
    <w:rsid w:val="007F64FE"/>
    <w:rsid w:val="00827CAF"/>
    <w:rsid w:val="009461ED"/>
    <w:rsid w:val="00965403"/>
    <w:rsid w:val="00984A05"/>
    <w:rsid w:val="00B92928"/>
    <w:rsid w:val="00C21F6B"/>
    <w:rsid w:val="00C353CD"/>
    <w:rsid w:val="00C70D50"/>
    <w:rsid w:val="00D41CB9"/>
    <w:rsid w:val="00E86B5B"/>
    <w:rsid w:val="00F048E2"/>
    <w:rsid w:val="00FB6CA7"/>
    <w:rsid w:val="00FF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B3D"/>
    <w:rPr>
      <w:color w:val="0000FF"/>
      <w:u w:val="single"/>
    </w:rPr>
  </w:style>
  <w:style w:type="paragraph" w:customStyle="1" w:styleId="consplusnonformat">
    <w:name w:val="consplusnonformat"/>
    <w:basedOn w:val="a"/>
    <w:rsid w:val="000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57E"/>
    <w:rPr>
      <w:b/>
      <w:bCs/>
    </w:rPr>
  </w:style>
  <w:style w:type="paragraph" w:styleId="a7">
    <w:name w:val="Body Text"/>
    <w:basedOn w:val="a"/>
    <w:link w:val="a8"/>
    <w:rsid w:val="005435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357E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93157CB253DEFA5C1764D80EDCC5E85BC0C17CF39D61C8BCD8336432A06EB1E218EC4BC734873E3C9B0P5F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92CA3E47FD09C003CC66CBA72F315E255122AE37343741145F2B24474137E85DE7466B38B0F23DC8743573e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9BAD-7B89-4118-8057-2B37B0D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15</cp:revision>
  <cp:lastPrinted>2017-07-18T10:09:00Z</cp:lastPrinted>
  <dcterms:created xsi:type="dcterms:W3CDTF">2017-05-25T05:20:00Z</dcterms:created>
  <dcterms:modified xsi:type="dcterms:W3CDTF">2017-08-23T06:40:00Z</dcterms:modified>
</cp:coreProperties>
</file>